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92"/>
        <w:gridCol w:w="208"/>
        <w:gridCol w:w="946"/>
        <w:gridCol w:w="2076"/>
        <w:gridCol w:w="1329"/>
        <w:gridCol w:w="2549"/>
        <w:gridCol w:w="283"/>
      </w:tblGrid>
      <w:tr>
        <w:trPr>
          <w:trHeight w:hRule="atLeast" w:val="964"/>
        </w:trPr>
        <w:tc>
          <w:tcPr>
            <w:tcW w:type="dxa" w:w="48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00000">
            <w:pPr>
              <w:rPr>
                <w:rFonts w:ascii="Arial" w:hAnsi="Arial"/>
              </w:rPr>
            </w:pPr>
            <w:r>
              <w:rPr>
                <w:sz w:val="48"/>
              </w:rPr>
              <w:drawing>
                <wp:inline>
                  <wp:extent cx="2755519" cy="2061718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755519" cy="206171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90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00000">
            <w:pPr>
              <w:rPr>
                <w:rFonts w:ascii="Arial" w:hAnsi="Arial"/>
                <w:color w:val="FF0000"/>
                <w:sz w:val="44"/>
              </w:rPr>
            </w:pPr>
          </w:p>
          <w:p w14:paraId="03000000">
            <w:pPr>
              <w:rPr>
                <w:rFonts w:ascii="Arial" w:hAnsi="Arial"/>
                <w:color w:val="FF0000"/>
                <w:sz w:val="44"/>
              </w:rPr>
            </w:pPr>
          </w:p>
          <w:p w14:paraId="04000000">
            <w:pPr>
              <w:rPr>
                <w:rFonts w:ascii="Arial" w:hAnsi="Arial"/>
                <w:b w:val="1"/>
                <w:sz w:val="40"/>
              </w:rPr>
            </w:pPr>
          </w:p>
          <w:p w14:paraId="05000000">
            <w:pPr>
              <w:rPr>
                <w:rFonts w:ascii="Harlow Solid Italic" w:hAnsi="Harlow Solid Italic"/>
                <w:b w:val="1"/>
                <w:i w:val="1"/>
                <w:sz w:val="44"/>
              </w:rPr>
            </w:pPr>
            <w:r>
              <w:rPr>
                <w:b w:val="1"/>
                <w:i w:val="1"/>
                <w:sz w:val="44"/>
              </w:rPr>
              <w:t>ООО</w:t>
            </w:r>
            <w:r>
              <w:rPr>
                <w:rFonts w:ascii="Harlow Solid Italic" w:hAnsi="Harlow Solid Italic"/>
                <w:b w:val="1"/>
                <w:i w:val="1"/>
                <w:sz w:val="44"/>
              </w:rPr>
              <w:t xml:space="preserve">  "</w:t>
            </w:r>
            <w:r>
              <w:rPr>
                <w:b w:val="1"/>
                <w:i w:val="1"/>
                <w:sz w:val="44"/>
              </w:rPr>
              <w:t>Вкусные</w:t>
            </w:r>
            <w:r>
              <w:rPr>
                <w:rFonts w:ascii="Harlow Solid Italic" w:hAnsi="Harlow Solid Italic"/>
                <w:b w:val="1"/>
                <w:i w:val="1"/>
                <w:sz w:val="44"/>
              </w:rPr>
              <w:t xml:space="preserve"> </w:t>
            </w:r>
            <w:r>
              <w:rPr>
                <w:b w:val="1"/>
                <w:i w:val="1"/>
                <w:sz w:val="44"/>
              </w:rPr>
              <w:t>Деликатесы</w:t>
            </w:r>
            <w:r>
              <w:rPr>
                <w:rFonts w:ascii="Harlow Solid Italic" w:hAnsi="Harlow Solid Italic"/>
                <w:b w:val="1"/>
                <w:i w:val="1"/>
                <w:sz w:val="44"/>
              </w:rPr>
              <w:t>"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2"/>
        </w:trPr>
        <w:tc>
          <w:tcPr>
            <w:tcW w:type="dxa" w:w="574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00000">
            <w:pPr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Адрес</w:t>
            </w:r>
            <w:r>
              <w:rPr>
                <w:rFonts w:ascii="Harlow Solid Italic" w:hAnsi="Harlow Solid Italic"/>
                <w:i w:val="1"/>
                <w:sz w:val="24"/>
              </w:rPr>
              <w:t xml:space="preserve">: </w:t>
            </w:r>
            <w:r>
              <w:rPr>
                <w:i w:val="1"/>
                <w:sz w:val="24"/>
              </w:rPr>
              <w:t>Россия</w:t>
            </w:r>
            <w:r>
              <w:rPr>
                <w:rFonts w:ascii="Harlow Solid Italic" w:hAnsi="Harlow Solid Italic"/>
                <w:i w:val="1"/>
                <w:sz w:val="24"/>
              </w:rPr>
              <w:t xml:space="preserve">, 658030, </w:t>
            </w:r>
            <w:r>
              <w:rPr>
                <w:i w:val="1"/>
                <w:sz w:val="24"/>
              </w:rPr>
              <w:t>Алтайский</w:t>
            </w:r>
            <w:r>
              <w:rPr>
                <w:rFonts w:ascii="Harlow Solid Italic" w:hAnsi="Harlow Solid Italic"/>
                <w:i w:val="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край</w:t>
            </w:r>
            <w:r>
              <w:rPr>
                <w:rFonts w:ascii="Harlow Solid Italic" w:hAnsi="Harlow Solid Italic"/>
                <w:i w:val="1"/>
                <w:sz w:val="24"/>
              </w:rPr>
              <w:t>,</w:t>
            </w:r>
          </w:p>
          <w:p w14:paraId="07000000">
            <w:pPr>
              <w:rPr>
                <w:rFonts w:ascii="Harlow Solid Italic" w:hAnsi="Harlow Solid Italic"/>
                <w:i w:val="1"/>
                <w:sz w:val="20"/>
              </w:rPr>
            </w:pPr>
            <w:r>
              <w:rPr>
                <w:rFonts w:ascii="Harlow Solid Italic" w:hAnsi="Harlow Solid Italic"/>
                <w:i w:val="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р</w:t>
            </w:r>
            <w:r>
              <w:rPr>
                <w:rFonts w:ascii="Harlow Solid Italic" w:hAnsi="Harlow Solid Italic"/>
                <w:i w:val="1"/>
                <w:sz w:val="24"/>
              </w:rPr>
              <w:t>.</w:t>
            </w:r>
            <w:r>
              <w:rPr>
                <w:i w:val="1"/>
                <w:sz w:val="24"/>
              </w:rPr>
              <w:t>п</w:t>
            </w:r>
            <w:r>
              <w:rPr>
                <w:rFonts w:ascii="Harlow Solid Italic" w:hAnsi="Harlow Solid Italic"/>
                <w:i w:val="1"/>
                <w:sz w:val="24"/>
              </w:rPr>
              <w:t>.</w:t>
            </w:r>
            <w:r>
              <w:rPr>
                <w:rFonts w:ascii="Harlow Solid Italic" w:hAnsi="Harlow Solid Italic"/>
                <w:i w:val="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Тальменка</w:t>
            </w:r>
            <w:r>
              <w:rPr>
                <w:rFonts w:ascii="Harlow Solid Italic" w:hAnsi="Harlow Solid Italic"/>
                <w:i w:val="1"/>
                <w:sz w:val="24"/>
              </w:rPr>
              <w:t xml:space="preserve">, </w:t>
            </w:r>
            <w:r>
              <w:rPr>
                <w:i w:val="1"/>
                <w:sz w:val="24"/>
              </w:rPr>
              <w:t>ул</w:t>
            </w:r>
            <w:r>
              <w:rPr>
                <w:rFonts w:ascii="Harlow Solid Italic" w:hAnsi="Harlow Solid Italic"/>
                <w:i w:val="1"/>
                <w:sz w:val="24"/>
              </w:rPr>
              <w:t xml:space="preserve">. </w:t>
            </w:r>
            <w:r>
              <w:rPr>
                <w:i w:val="1"/>
                <w:sz w:val="24"/>
              </w:rPr>
              <w:t>Анисимовская</w:t>
            </w:r>
            <w:r>
              <w:rPr>
                <w:rFonts w:ascii="Harlow Solid Italic" w:hAnsi="Harlow Solid Italic"/>
                <w:i w:val="1"/>
                <w:sz w:val="24"/>
              </w:rPr>
              <w:t xml:space="preserve">, </w:t>
            </w:r>
            <w:r>
              <w:rPr>
                <w:i w:val="1"/>
                <w:sz w:val="24"/>
              </w:rPr>
              <w:t>д</w:t>
            </w:r>
            <w:r>
              <w:rPr>
                <w:rFonts w:ascii="Harlow Solid Italic" w:hAnsi="Harlow Solid Italic"/>
                <w:i w:val="1"/>
                <w:sz w:val="24"/>
              </w:rPr>
              <w:t>.</w:t>
            </w:r>
            <w:r>
              <w:rPr>
                <w:rFonts w:ascii="Harlow Solid Italic" w:hAnsi="Harlow Solid Italic"/>
                <w:i w:val="1"/>
                <w:sz w:val="24"/>
              </w:rPr>
              <w:t>18</w:t>
            </w:r>
            <w:r>
              <w:rPr>
                <w:i w:val="1"/>
                <w:sz w:val="24"/>
              </w:rPr>
              <w:t>а</w:t>
            </w:r>
          </w:p>
        </w:tc>
        <w:tc>
          <w:tcPr>
            <w:tcW w:type="dxa" w:w="595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00000">
            <w:pPr>
              <w:rPr>
                <w:b w:val="1"/>
                <w:i w:val="1"/>
                <w:sz w:val="36"/>
              </w:rPr>
            </w:pPr>
          </w:p>
          <w:p w14:paraId="09000000">
            <w:pPr>
              <w:rPr>
                <w:b w:val="1"/>
                <w:i w:val="1"/>
                <w:sz w:val="20"/>
              </w:rPr>
            </w:pP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00000"/>
        </w:tc>
      </w:tr>
      <w:tr>
        <w:trPr>
          <w:trHeight w:hRule="atLeast" w:val="76"/>
        </w:trPr>
        <w:tc>
          <w:tcPr>
            <w:tcW w:type="dxa" w:w="574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00000">
            <w:pPr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тел</w:t>
            </w:r>
            <w:r>
              <w:rPr>
                <w:rFonts w:ascii="Harlow Solid Italic" w:hAnsi="Harlow Solid Italic"/>
                <w:b w:val="1"/>
                <w:i w:val="1"/>
                <w:sz w:val="20"/>
              </w:rPr>
              <w:t xml:space="preserve">. </w:t>
            </w:r>
            <w:r>
              <w:rPr>
                <w:b w:val="1"/>
                <w:i w:val="1"/>
                <w:sz w:val="20"/>
              </w:rPr>
              <w:t>89238032611 Елена</w:t>
            </w:r>
          </w:p>
        </w:tc>
        <w:tc>
          <w:tcPr>
            <w:tcW w:type="dxa" w:w="595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00000">
            <w:pPr>
              <w:rPr>
                <w:rFonts w:ascii="Arial" w:hAnsi="Arial"/>
                <w:color w:val="0080C0"/>
                <w:sz w:val="18"/>
                <w:u w:val="single"/>
              </w:rPr>
            </w:pPr>
            <w:r>
              <w:rPr>
                <w:rFonts w:ascii="Arial" w:hAnsi="Arial"/>
                <w:color w:val="0080C0"/>
                <w:sz w:val="18"/>
                <w:u w:val="single"/>
              </w:rPr>
              <w:t>migera.lena@mail.ru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rPr>
                <w:sz w:val="18"/>
              </w:rPr>
            </w:pPr>
          </w:p>
        </w:tc>
      </w:tr>
      <w:tr>
        <w:trPr>
          <w:trHeight w:hRule="atLeast" w:val="91"/>
        </w:trPr>
        <w:tc>
          <w:tcPr>
            <w:tcW w:type="dxa" w:w="1170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ind/>
              <w:jc w:val="center"/>
              <w:rPr>
                <w:rFonts w:ascii="Harlow Solid Italic" w:hAnsi="Harlow Solid Italic"/>
                <w:sz w:val="40"/>
              </w:rPr>
            </w:pPr>
            <w:r>
              <w:rPr>
                <w:b w:val="1"/>
                <w:i w:val="1"/>
                <w:sz w:val="40"/>
              </w:rPr>
              <w:t>Прайс</w:t>
            </w:r>
            <w:r>
              <w:rPr>
                <w:rFonts w:ascii="Harlow Solid Italic" w:hAnsi="Harlow Solid Italic"/>
                <w:b w:val="1"/>
                <w:i w:val="1"/>
                <w:sz w:val="40"/>
              </w:rPr>
              <w:t>–</w:t>
            </w:r>
            <w:r>
              <w:rPr>
                <w:b w:val="1"/>
                <w:i w:val="1"/>
                <w:sz w:val="40"/>
              </w:rPr>
              <w:t>лист</w:t>
            </w:r>
            <w:r>
              <w:rPr>
                <w:rFonts w:ascii="Harlow Solid Italic" w:hAnsi="Harlow Solid Italic"/>
                <w:b w:val="1"/>
                <w:i w:val="1"/>
                <w:sz w:val="40"/>
              </w:rPr>
              <w:t xml:space="preserve"> 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2"/>
        </w:trPr>
        <w:tc>
          <w:tcPr>
            <w:tcW w:type="dxa" w:w="1170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ind/>
              <w:jc w:val="right"/>
              <w:rPr>
                <w:b w:val="1"/>
                <w:color w:val="FF0000"/>
                <w:sz w:val="18"/>
              </w:rPr>
            </w:pPr>
            <w:r>
              <w:rPr>
                <w:sz w:val="14"/>
              </w:rPr>
              <w:t xml:space="preserve">                                           </w:t>
            </w:r>
            <w:r>
              <w:rPr>
                <w:b w:val="1"/>
                <w:color w:val="FF0000"/>
                <w:sz w:val="18"/>
              </w:rPr>
              <w:t xml:space="preserve">     </w:t>
            </w:r>
            <w:r>
              <w:rPr>
                <w:b w:val="1"/>
                <w:color w:val="FF0000"/>
                <w:sz w:val="18"/>
              </w:rPr>
              <w:t xml:space="preserve"> Цены </w:t>
            </w:r>
            <w:r>
              <w:rPr>
                <w:b w:val="1"/>
                <w:color w:val="FF0000"/>
                <w:sz w:val="18"/>
              </w:rPr>
              <w:t xml:space="preserve"> приведены в рублях. НДС не облагается.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5"/>
        </w:trPr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ind/>
              <w:jc w:val="center"/>
              <w:rPr>
                <w:rFonts w:ascii="Harlow Solid Italic" w:hAnsi="Harlow Solid Italic"/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Наименование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ind/>
              <w:jc w:val="center"/>
              <w:rPr>
                <w:rFonts w:ascii="Harlow Solid Italic" w:hAnsi="Harlow Solid Italic"/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Фасовка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ind/>
              <w:jc w:val="center"/>
              <w:rPr>
                <w:rFonts w:ascii="Harlow Solid Italic" w:hAnsi="Harlow Solid Italic"/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Цена</w:t>
            </w:r>
            <w:r>
              <w:rPr>
                <w:rFonts w:ascii="Harlow Solid Italic" w:hAnsi="Harlow Solid Italic"/>
                <w:b w:val="1"/>
                <w:i w:val="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руб.</w:t>
            </w:r>
            <w:r>
              <w:rPr>
                <w:rFonts w:ascii="Harlow Solid Italic" w:hAnsi="Harlow Solid Italic"/>
                <w:b w:val="1"/>
                <w:i w:val="1"/>
                <w:sz w:val="24"/>
              </w:rPr>
              <w:t>/</w:t>
            </w:r>
            <w:r>
              <w:rPr>
                <w:b w:val="1"/>
                <w:i w:val="1"/>
                <w:sz w:val="24"/>
              </w:rPr>
              <w:t>кг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pPr>
              <w:ind/>
              <w:jc w:val="center"/>
              <w:rPr>
                <w:rFonts w:ascii="Harlow Solid Italic" w:hAnsi="Harlow Solid Italic"/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Срок</w:t>
            </w:r>
            <w:r>
              <w:rPr>
                <w:rFonts w:ascii="Harlow Solid Italic" w:hAnsi="Harlow Solid Italic"/>
                <w:b w:val="1"/>
                <w:i w:val="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хранения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2"/>
        </w:trPr>
        <w:tc>
          <w:tcPr>
            <w:tcW w:type="dxa" w:w="1170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            </w:t>
            </w:r>
            <w:r>
              <w:rPr>
                <w:b w:val="1"/>
                <w:sz w:val="24"/>
              </w:rPr>
              <w:t>Колбасы</w:t>
            </w:r>
            <w:r>
              <w:rPr>
                <w:b w:val="1"/>
                <w:sz w:val="24"/>
              </w:rPr>
              <w:t xml:space="preserve">                </w:t>
            </w:r>
            <w:r>
              <w:rPr>
                <w:b w:val="1"/>
                <w:sz w:val="24"/>
              </w:rPr>
              <w:t xml:space="preserve">      </w:t>
            </w:r>
            <w:r>
              <w:rPr>
                <w:b w:val="1"/>
                <w:sz w:val="24"/>
              </w:rPr>
              <w:t xml:space="preserve">    </w:t>
            </w:r>
            <w:r>
              <w:rPr>
                <w:b w:val="1"/>
                <w:sz w:val="24"/>
              </w:rPr>
              <w:t xml:space="preserve">    (при соблюдении температуры хранения от 0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до минус 4</w:t>
            </w:r>
            <w:r>
              <w:rPr>
                <w:b w:val="1"/>
                <w:sz w:val="24"/>
              </w:rPr>
              <w:t>⁰</w:t>
            </w:r>
            <w:r>
              <w:rPr>
                <w:b w:val="1"/>
                <w:sz w:val="24"/>
              </w:rPr>
              <w:t>С</w:t>
            </w:r>
            <w:r>
              <w:rPr>
                <w:b w:val="1"/>
                <w:sz w:val="24"/>
              </w:rPr>
              <w:t>)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9"/>
        </w:trPr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Колбаса «Таллиннская»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rPr>
                <w:sz w:val="24"/>
              </w:rPr>
            </w:pPr>
            <w:r>
              <w:rPr>
                <w:sz w:val="24"/>
              </w:rPr>
              <w:t>Без вакуум, вакуум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560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30 суток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9"/>
        </w:trPr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Сервелат «Московский»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rPr>
                <w:sz w:val="24"/>
              </w:rPr>
            </w:pPr>
            <w:r>
              <w:rPr>
                <w:sz w:val="24"/>
              </w:rPr>
              <w:t>Без вакуум, вакуум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570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30 суток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9"/>
        </w:trPr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Колбаса «Украинска</w:t>
            </w:r>
            <w:r>
              <w:rPr>
                <w:b w:val="1"/>
                <w:sz w:val="24"/>
              </w:rPr>
              <w:t>я</w:t>
            </w:r>
            <w:r>
              <w:rPr>
                <w:b w:val="1"/>
                <w:sz w:val="24"/>
              </w:rPr>
              <w:t>»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rPr>
                <w:sz w:val="24"/>
              </w:rPr>
            </w:pPr>
            <w:r>
              <w:rPr>
                <w:sz w:val="24"/>
              </w:rPr>
              <w:t>Без вакуум, вакуум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>20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30 суток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9"/>
        </w:trPr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Колбаса "Краковская"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rPr>
                <w:sz w:val="24"/>
              </w:rPr>
            </w:pPr>
            <w:r>
              <w:rPr>
                <w:sz w:val="24"/>
              </w:rPr>
              <w:t>Без вакуум, вакуум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510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30 суток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8"/>
        </w:trPr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Колбаса «Арм</w:t>
            </w:r>
            <w:r>
              <w:rPr>
                <w:b w:val="1"/>
                <w:sz w:val="24"/>
              </w:rPr>
              <w:t>а</w:t>
            </w:r>
            <w:r>
              <w:rPr>
                <w:b w:val="1"/>
                <w:sz w:val="24"/>
              </w:rPr>
              <w:t>вирская»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rPr>
                <w:sz w:val="24"/>
              </w:rPr>
            </w:pPr>
            <w:r>
              <w:rPr>
                <w:sz w:val="24"/>
              </w:rPr>
              <w:t>Без вакуум; срез вакуум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500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30 суток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8"/>
        </w:trPr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Колбаса «Крестьянская»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rPr>
                <w:sz w:val="24"/>
              </w:rPr>
            </w:pPr>
            <w:r>
              <w:rPr>
                <w:sz w:val="24"/>
              </w:rPr>
              <w:t>Без вакуум; срез вакуум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465</w:t>
            </w:r>
            <w:r>
              <w:rPr>
                <w:b w:val="1"/>
                <w:sz w:val="24"/>
              </w:rPr>
              <w:t xml:space="preserve"> 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30 суток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4"/>
        </w:trPr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Сервелат «Российский»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Без вакуум; вакуум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500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30 суток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8"/>
        </w:trPr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Ветчина свиная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rPr>
                <w:sz w:val="24"/>
              </w:rPr>
            </w:pPr>
            <w:r>
              <w:rPr>
                <w:sz w:val="24"/>
              </w:rPr>
              <w:t xml:space="preserve">Без вакуума 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480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30 суток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8"/>
        </w:trPr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Колбаса «Чесночная»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Без вакуума; вакуум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440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30 суток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4"/>
        </w:trPr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Колбаса «Пикантная» (печеночная)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Без вакуума; вакуум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400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30 суток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4"/>
        </w:trPr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Колбаса «Сельская»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Без вакуума; вакуум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390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30 суток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4"/>
        </w:trPr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Колбаса «Ливерная»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Без вакуума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280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 суток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5"/>
        </w:trPr>
        <w:tc>
          <w:tcPr>
            <w:tcW w:type="dxa" w:w="1170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rPr>
                <w:b w:val="1"/>
                <w:color w:val="FF0000"/>
                <w:sz w:val="24"/>
              </w:rPr>
            </w:pPr>
            <w:r>
              <w:rPr>
                <w:b w:val="1"/>
                <w:sz w:val="24"/>
              </w:rPr>
              <w:t xml:space="preserve">                 </w:t>
            </w:r>
            <w:r>
              <w:rPr>
                <w:b w:val="1"/>
                <w:sz w:val="24"/>
              </w:rPr>
              <w:t>Деликатесы</w:t>
            </w:r>
            <w:r>
              <w:rPr>
                <w:b w:val="1"/>
                <w:sz w:val="24"/>
              </w:rPr>
              <w:t xml:space="preserve">        </w:t>
            </w:r>
            <w:r>
              <w:rPr>
                <w:b w:val="1"/>
                <w:sz w:val="24"/>
              </w:rPr>
              <w:t xml:space="preserve">               </w:t>
            </w:r>
            <w:r>
              <w:rPr>
                <w:b w:val="1"/>
                <w:sz w:val="24"/>
              </w:rPr>
              <w:t xml:space="preserve">  (при соблюдении температуры хранения от 0 до минус 4⁰С)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8"/>
        </w:trPr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Карбонат свиной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rPr>
                <w:sz w:val="24"/>
              </w:rPr>
            </w:pPr>
            <w:r>
              <w:rPr>
                <w:sz w:val="24"/>
              </w:rPr>
              <w:t>Без вакуум, вакуум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54</w:t>
            </w: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40 суток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8"/>
        </w:trPr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Пастрома из свинины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rPr>
                <w:sz w:val="24"/>
              </w:rPr>
            </w:pPr>
            <w:r>
              <w:rPr>
                <w:sz w:val="24"/>
              </w:rPr>
              <w:t>Без вакуум, вакуум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530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40 суток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2"/>
        </w:trPr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Мясной орех свиной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rPr>
                <w:sz w:val="24"/>
              </w:rPr>
            </w:pPr>
            <w:r>
              <w:rPr>
                <w:sz w:val="24"/>
              </w:rPr>
              <w:t>Без вакуум, вакуум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530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40 суток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8"/>
        </w:trPr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Шея варено-копченая свиная 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rPr>
                <w:sz w:val="24"/>
              </w:rPr>
            </w:pPr>
            <w:r>
              <w:rPr>
                <w:sz w:val="24"/>
              </w:rPr>
              <w:t>Без вакуум, вакуум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580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40 суток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8"/>
        </w:trPr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Корейка копчёная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rPr>
                <w:sz w:val="24"/>
              </w:rPr>
            </w:pPr>
            <w:r>
              <w:rPr>
                <w:sz w:val="24"/>
              </w:rPr>
              <w:t>Без вакуум, вакуум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38</w:t>
            </w: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40 суток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8"/>
        </w:trPr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Рёбра копчёные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rPr>
                <w:sz w:val="24"/>
              </w:rPr>
            </w:pPr>
            <w:r>
              <w:rPr>
                <w:sz w:val="24"/>
              </w:rPr>
              <w:t>Без вакуум, вакуум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400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40 суток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8"/>
        </w:trPr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Мясо в сетке (колобок)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rPr>
                <w:sz w:val="24"/>
              </w:rPr>
            </w:pPr>
            <w:r>
              <w:rPr>
                <w:sz w:val="24"/>
              </w:rPr>
              <w:t xml:space="preserve">Фасованный в вакуум 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380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  <w:r>
              <w:rPr>
                <w:b w:val="1"/>
                <w:sz w:val="24"/>
              </w:rPr>
              <w:t>0</w:t>
            </w:r>
            <w:r>
              <w:rPr>
                <w:b w:val="1"/>
                <w:sz w:val="24"/>
              </w:rPr>
              <w:t xml:space="preserve"> суток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8"/>
        </w:trPr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Рулет свиной деликатесный 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rPr>
                <w:sz w:val="24"/>
              </w:rPr>
            </w:pPr>
            <w:r>
              <w:rPr>
                <w:sz w:val="24"/>
              </w:rPr>
              <w:t>Без вакуум, вакуум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  <w:r>
              <w:rPr>
                <w:b w:val="1"/>
                <w:sz w:val="24"/>
              </w:rPr>
              <w:t>40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40 суток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8"/>
        </w:trPr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Балык из свинины 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rPr>
                <w:sz w:val="24"/>
              </w:rPr>
            </w:pPr>
            <w:r>
              <w:rPr>
                <w:sz w:val="24"/>
              </w:rPr>
              <w:t>Без вакуум, вакуум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>00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40 суток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8"/>
        </w:trPr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Щека копчёная свиная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rPr>
                <w:sz w:val="24"/>
              </w:rPr>
            </w:pPr>
            <w:r>
              <w:rPr>
                <w:sz w:val="24"/>
              </w:rPr>
              <w:t>Без вакуум, вакуум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24</w:t>
            </w: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40 суток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8"/>
        </w:trPr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Холодец деревенский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Фасованный в вакуум  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260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  <w:r>
              <w:rPr>
                <w:b w:val="1"/>
                <w:sz w:val="24"/>
              </w:rPr>
              <w:t>0</w:t>
            </w:r>
            <w:r>
              <w:rPr>
                <w:b w:val="1"/>
                <w:sz w:val="24"/>
              </w:rPr>
              <w:t xml:space="preserve"> суток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8"/>
        </w:trPr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Рулька копченая б/к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Фасованный в вакуум 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400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  <w:r>
              <w:rPr>
                <w:b w:val="1"/>
                <w:sz w:val="24"/>
              </w:rPr>
              <w:t>0</w:t>
            </w:r>
            <w:r>
              <w:rPr>
                <w:b w:val="1"/>
                <w:sz w:val="24"/>
              </w:rPr>
              <w:t xml:space="preserve"> суток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5"/>
        </w:trPr>
        <w:tc>
          <w:tcPr>
            <w:tcW w:type="dxa" w:w="1170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               </w:t>
            </w:r>
            <w:r>
              <w:rPr>
                <w:b w:val="1"/>
                <w:sz w:val="24"/>
              </w:rPr>
              <w:t xml:space="preserve">Соления      </w:t>
            </w:r>
            <w:r>
              <w:rPr>
                <w:b w:val="1"/>
                <w:sz w:val="24"/>
              </w:rPr>
              <w:t xml:space="preserve">                    </w:t>
            </w:r>
            <w:r>
              <w:rPr>
                <w:b w:val="1"/>
                <w:sz w:val="24"/>
              </w:rPr>
              <w:t xml:space="preserve">   (при соблюдении температуры хранения от 0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до минус 8</w:t>
            </w:r>
            <w:r>
              <w:rPr>
                <w:b w:val="1"/>
                <w:sz w:val="24"/>
              </w:rPr>
              <w:t>⁰</w:t>
            </w:r>
            <w:r>
              <w:rPr>
                <w:b w:val="1"/>
                <w:sz w:val="24"/>
              </w:rPr>
              <w:t>С)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8"/>
        </w:trPr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Грудинка соленая (специи)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Фасован. в вакуум и без  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320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90 суток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8"/>
        </w:trPr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Грудинка соленая банка (специи)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Пласт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 xml:space="preserve"> банка 400 гр. цена за шт.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195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90 суток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8"/>
        </w:trPr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Шпик соленый</w:t>
            </w:r>
            <w:r>
              <w:rPr>
                <w:b w:val="1"/>
                <w:sz w:val="24"/>
              </w:rPr>
              <w:t xml:space="preserve"> (специи) 2+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rPr>
                <w:sz w:val="24"/>
              </w:rPr>
            </w:pPr>
            <w:r>
              <w:rPr>
                <w:sz w:val="24"/>
              </w:rPr>
              <w:t>Без вакуум, вакуум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245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90 суток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8"/>
        </w:trPr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Шпик соленый по домашнему</w:t>
            </w:r>
            <w:r>
              <w:rPr>
                <w:b w:val="1"/>
                <w:sz w:val="24"/>
              </w:rPr>
              <w:t xml:space="preserve"> 3+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rPr>
                <w:sz w:val="24"/>
              </w:rPr>
            </w:pPr>
            <w:r>
              <w:rPr>
                <w:sz w:val="24"/>
              </w:rPr>
              <w:t>Без вакуум, вакуум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350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90 суток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8"/>
        </w:trPr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Шпик соленый</w:t>
            </w:r>
            <w:r>
              <w:rPr>
                <w:b w:val="1"/>
                <w:sz w:val="24"/>
              </w:rPr>
              <w:t xml:space="preserve"> 4+</w:t>
            </w:r>
            <w:r>
              <w:rPr>
                <w:b w:val="1"/>
                <w:sz w:val="24"/>
              </w:rPr>
              <w:t xml:space="preserve">   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rPr>
                <w:sz w:val="24"/>
              </w:rPr>
            </w:pPr>
            <w:r>
              <w:rPr>
                <w:sz w:val="24"/>
              </w:rPr>
              <w:t>Без вакуум, вакуум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  <w:r>
              <w:rPr>
                <w:b w:val="1"/>
                <w:sz w:val="24"/>
              </w:rPr>
              <w:t>10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90 суток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8"/>
        </w:trPr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Сало соленое по-венгерски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rPr>
                <w:sz w:val="24"/>
              </w:rPr>
            </w:pPr>
            <w:r>
              <w:rPr>
                <w:sz w:val="24"/>
              </w:rPr>
              <w:t>Без вакуум, вакуум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380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90 суток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8"/>
        </w:trPr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Закуска из круч</w:t>
            </w:r>
            <w:r>
              <w:rPr>
                <w:b w:val="1"/>
                <w:sz w:val="24"/>
              </w:rPr>
              <w:t xml:space="preserve">еного </w:t>
            </w:r>
            <w:r>
              <w:rPr>
                <w:b w:val="1"/>
                <w:sz w:val="24"/>
              </w:rPr>
              <w:t>сала с чесноком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rPr>
                <w:sz w:val="20"/>
              </w:rPr>
            </w:pPr>
            <w:r>
              <w:rPr>
                <w:sz w:val="20"/>
              </w:rPr>
              <w:t>Пласт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 xml:space="preserve"> банка 180гр. цена за шт.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90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суток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6"/>
        </w:trPr>
        <w:tc>
          <w:tcPr>
            <w:tcW w:type="dxa" w:w="1170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Полуфабрикаты          </w:t>
            </w:r>
            <w:r>
              <w:rPr>
                <w:b w:val="1"/>
                <w:sz w:val="24"/>
              </w:rPr>
              <w:t xml:space="preserve">         </w:t>
            </w:r>
            <w:r>
              <w:rPr>
                <w:b w:val="1"/>
                <w:sz w:val="24"/>
              </w:rPr>
              <w:t xml:space="preserve">  (при соблюдении температуры хранения от 0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до минус 18</w:t>
            </w:r>
            <w:r>
              <w:rPr>
                <w:b w:val="1"/>
                <w:sz w:val="24"/>
              </w:rPr>
              <w:t>⁰</w:t>
            </w:r>
            <w:r>
              <w:rPr>
                <w:b w:val="1"/>
                <w:sz w:val="24"/>
              </w:rPr>
              <w:t>С)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8"/>
        </w:trPr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Котлеты "По-домашнему"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rPr>
                <w:sz w:val="24"/>
              </w:rPr>
            </w:pPr>
            <w:r>
              <w:rPr>
                <w:sz w:val="24"/>
              </w:rPr>
              <w:t xml:space="preserve">Фасованный </w:t>
            </w:r>
            <w:r>
              <w:rPr>
                <w:sz w:val="24"/>
              </w:rPr>
              <w:t>0,5 кг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150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90 суток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8"/>
        </w:trPr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Купаты из свинины 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rPr>
                <w:sz w:val="24"/>
              </w:rPr>
            </w:pPr>
            <w:r>
              <w:rPr>
                <w:sz w:val="24"/>
              </w:rPr>
              <w:t>Фасованный в вакуум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33</w:t>
            </w: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 мес</w:t>
            </w:r>
            <w:r>
              <w:rPr>
                <w:b w:val="1"/>
                <w:sz w:val="24"/>
              </w:rPr>
              <w:t>яцев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8"/>
        </w:trPr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Крылышки в маринаде (зам.)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rPr>
                <w:sz w:val="24"/>
              </w:rPr>
            </w:pPr>
            <w:r>
              <w:rPr>
                <w:sz w:val="24"/>
              </w:rPr>
              <w:t>Фасованный в вакуум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330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 месяцев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8"/>
        </w:trPr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Шашлык свиной (зам.)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rPr>
                <w:sz w:val="24"/>
              </w:rPr>
            </w:pPr>
            <w:r>
              <w:rPr>
                <w:sz w:val="24"/>
              </w:rPr>
              <w:t xml:space="preserve">Фасованный в вакуум  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410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 месяцев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8"/>
        </w:trPr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Ребро лента в маринаде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Фасованный в вакуум 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38</w:t>
            </w: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6 месяцев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8"/>
        </w:trPr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Фарш из свинины (зам.)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rPr>
                <w:sz w:val="24"/>
              </w:rPr>
            </w:pPr>
            <w:r>
              <w:rPr>
                <w:sz w:val="24"/>
              </w:rPr>
              <w:t xml:space="preserve">Фасованный </w:t>
            </w:r>
            <w:r>
              <w:rPr>
                <w:sz w:val="24"/>
              </w:rPr>
              <w:t>0,5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z w:val="24"/>
              </w:rPr>
              <w:t>,1кг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28</w:t>
            </w: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6 месяцев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8"/>
        </w:trPr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Фарш из говядины (зам.)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rPr>
                <w:sz w:val="24"/>
              </w:rPr>
            </w:pPr>
            <w:r>
              <w:rPr>
                <w:sz w:val="24"/>
              </w:rPr>
              <w:t xml:space="preserve">Фасованный </w:t>
            </w:r>
            <w:r>
              <w:rPr>
                <w:sz w:val="24"/>
              </w:rPr>
              <w:t>1 кг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350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 месяцев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8"/>
        </w:trPr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Фарш смешанный (св/гов)</w:t>
            </w:r>
            <w:r>
              <w:rPr>
                <w:b w:val="1"/>
                <w:sz w:val="24"/>
              </w:rPr>
              <w:t xml:space="preserve"> зам.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rPr>
                <w:sz w:val="24"/>
              </w:rPr>
            </w:pPr>
            <w:r>
              <w:rPr>
                <w:sz w:val="24"/>
              </w:rPr>
              <w:t xml:space="preserve">Фасованный </w:t>
            </w:r>
            <w:r>
              <w:rPr>
                <w:sz w:val="24"/>
              </w:rPr>
              <w:t>0,5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z w:val="24"/>
              </w:rPr>
              <w:t>,1кг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320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6 месяцев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8"/>
        </w:trPr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Фарш для животных (зам.)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rPr>
                <w:sz w:val="24"/>
              </w:rPr>
            </w:pPr>
            <w:r>
              <w:rPr>
                <w:sz w:val="24"/>
              </w:rPr>
              <w:t>Фасованный 1кг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 месяцев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8"/>
        </w:trPr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Кости свиные (маслы) зам</w:t>
            </w:r>
            <w:r>
              <w:rPr>
                <w:b w:val="1"/>
                <w:sz w:val="24"/>
              </w:rPr>
              <w:t>.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rPr>
                <w:sz w:val="20"/>
              </w:rPr>
            </w:pPr>
            <w:r>
              <w:rPr>
                <w:sz w:val="20"/>
              </w:rPr>
              <w:t>Коробка карт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>, вакуумный пакет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6 месяцев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8"/>
        </w:trPr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Кости говяжьи (маслы) зам.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r>
              <w:rPr>
                <w:sz w:val="20"/>
              </w:rPr>
              <w:t>Коробка карт., вакуумный пакет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6 месяцев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8"/>
        </w:trPr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Кости свиные (ребра палоч) зам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r>
              <w:rPr>
                <w:sz w:val="20"/>
              </w:rPr>
              <w:t>Коробка карт., вакуумный пакет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6 месяцев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8"/>
        </w:trPr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Кости свиные (хря</w:t>
            </w:r>
            <w:r>
              <w:rPr>
                <w:b w:val="1"/>
                <w:sz w:val="24"/>
              </w:rPr>
              <w:t>щи) зам.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r>
              <w:rPr>
                <w:sz w:val="20"/>
              </w:rPr>
              <w:t>Коробка карт., вакуумный пакет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190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 месяцев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8"/>
        </w:trPr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Кости свиные (хребты) зам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r>
              <w:rPr>
                <w:sz w:val="20"/>
              </w:rPr>
              <w:t>Коробка карт., вакуумный пакет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6 месяцев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5"/>
        </w:trPr>
        <w:tc>
          <w:tcPr>
            <w:tcW w:type="dxa" w:w="1170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      </w:t>
            </w:r>
            <w:r>
              <w:rPr>
                <w:b w:val="1"/>
                <w:sz w:val="24"/>
              </w:rPr>
              <w:t xml:space="preserve">Курица копчёная       </w:t>
            </w:r>
            <w:r>
              <w:rPr>
                <w:b w:val="1"/>
                <w:sz w:val="24"/>
              </w:rPr>
              <w:t xml:space="preserve">           </w:t>
            </w:r>
            <w:r>
              <w:rPr>
                <w:b w:val="1"/>
                <w:sz w:val="24"/>
              </w:rPr>
              <w:t xml:space="preserve">   </w:t>
            </w:r>
            <w:r>
              <w:rPr>
                <w:b w:val="1"/>
                <w:sz w:val="24"/>
              </w:rPr>
              <w:t>(при соблюдении температуры хранения от 0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до минус 4⁰С)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8"/>
        </w:trPr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Курица копчёная полутушка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rPr>
                <w:sz w:val="24"/>
              </w:rPr>
            </w:pPr>
            <w:r>
              <w:rPr>
                <w:sz w:val="24"/>
              </w:rPr>
              <w:t>Без вакуум, вакуум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400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28 суток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8"/>
        </w:trPr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Окорочок куриный копченый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rPr>
                <w:sz w:val="24"/>
              </w:rPr>
            </w:pPr>
            <w:r>
              <w:rPr>
                <w:sz w:val="24"/>
              </w:rPr>
              <w:t>Без вакуум, вакуум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400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15 суток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8"/>
        </w:trPr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Крылья куриные копченые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rPr>
                <w:sz w:val="24"/>
              </w:rPr>
            </w:pPr>
            <w:r>
              <w:rPr>
                <w:sz w:val="24"/>
              </w:rPr>
              <w:t>Без вакуум, вакуум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420 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15 суток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8"/>
        </w:trPr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Шея куриная копченая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rPr>
                <w:sz w:val="24"/>
              </w:rPr>
            </w:pPr>
            <w:r>
              <w:rPr>
                <w:sz w:val="24"/>
              </w:rPr>
              <w:t>Без вакуум, вакуум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300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15 суток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8"/>
        </w:trPr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Желудки куриные копченые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rPr>
                <w:sz w:val="24"/>
              </w:rPr>
            </w:pPr>
            <w:r>
              <w:rPr>
                <w:sz w:val="24"/>
              </w:rPr>
              <w:t>Без вакуум, вакуум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500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15 суток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54"/>
        </w:trPr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Гузка куриная копченая</w:t>
            </w:r>
          </w:p>
        </w:tc>
        <w:tc>
          <w:tcPr>
            <w:tcW w:type="dxa" w:w="32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rPr>
                <w:sz w:val="24"/>
              </w:rPr>
            </w:pPr>
            <w:r>
              <w:rPr>
                <w:sz w:val="24"/>
              </w:rPr>
              <w:t>Без вакуум, вакуум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400 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15 суток</w:t>
            </w: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E5000000">
      <w:pPr>
        <w:rPr>
          <w:b w:val="1"/>
          <w:sz w:val="24"/>
        </w:rPr>
      </w:pPr>
    </w:p>
    <w:sectPr>
      <w:pgSz w:h="16838" w:orient="portrait" w:w="11906"/>
      <w:pgMar w:bottom="397" w:footer="709" w:gutter="0" w:header="709" w:left="238" w:right="386" w:top="3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16"/>
    </w:rPr>
  </w:style>
  <w:style w:default="1" w:styleId="Style_2_ch" w:type="character">
    <w:name w:val="Normal"/>
    <w:link w:val="Style_2"/>
    <w:rPr>
      <w:sz w:val="16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Balloon Text"/>
    <w:basedOn w:val="Style_2"/>
    <w:link w:val="Style_18_ch"/>
    <w:rPr>
      <w:rFonts w:ascii="Tahoma" w:hAnsi="Tahoma"/>
    </w:rPr>
  </w:style>
  <w:style w:styleId="Style_18_ch" w:type="character">
    <w:name w:val="Balloon Text"/>
    <w:basedOn w:val="Style_2_ch"/>
    <w:link w:val="Style_18"/>
    <w:rPr>
      <w:rFonts w:ascii="Tahoma" w:hAnsi="Tahoma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2023-11-01T06:57:14Z</dcterms:modified>
</cp:coreProperties>
</file>